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78C" w:rsidRDefault="00980E0F" w:rsidP="009B258E">
      <w:pPr>
        <w:spacing w:after="0"/>
        <w:rPr>
          <w:b/>
          <w:sz w:val="24"/>
          <w:szCs w:val="24"/>
        </w:rPr>
      </w:pPr>
      <w:bookmarkStart w:id="0" w:name="_GoBack"/>
      <w:bookmarkEnd w:id="0"/>
      <w:r>
        <w:rPr>
          <w:b/>
          <w:noProof/>
          <w:sz w:val="24"/>
          <w:szCs w:val="24"/>
        </w:rPr>
        <w:t xml:space="preserve">          </w:t>
      </w:r>
      <w:r w:rsidR="009B13C4">
        <w:rPr>
          <w:b/>
          <w:noProof/>
          <w:sz w:val="24"/>
          <w:szCs w:val="24"/>
        </w:rPr>
        <w:tab/>
      </w:r>
      <w:r w:rsidR="009B13C4">
        <w:rPr>
          <w:b/>
          <w:noProof/>
          <w:sz w:val="24"/>
          <w:szCs w:val="24"/>
        </w:rPr>
        <w:tab/>
      </w:r>
      <w:r w:rsidR="009B13C4">
        <w:rPr>
          <w:b/>
          <w:noProof/>
          <w:sz w:val="24"/>
          <w:szCs w:val="24"/>
        </w:rPr>
        <w:tab/>
      </w:r>
      <w:r w:rsidR="009B13C4">
        <w:rPr>
          <w:b/>
          <w:noProof/>
          <w:sz w:val="24"/>
          <w:szCs w:val="24"/>
        </w:rPr>
        <w:tab/>
      </w:r>
      <w:r w:rsidR="009B13C4">
        <w:rPr>
          <w:b/>
          <w:noProof/>
          <w:sz w:val="24"/>
          <w:szCs w:val="24"/>
        </w:rPr>
        <w:tab/>
      </w:r>
      <w:r w:rsidR="009B13C4">
        <w:rPr>
          <w:b/>
          <w:noProof/>
          <w:sz w:val="24"/>
          <w:szCs w:val="24"/>
        </w:rPr>
        <w:tab/>
      </w:r>
      <w:r w:rsidR="009B13C4">
        <w:rPr>
          <w:b/>
          <w:noProof/>
          <w:sz w:val="24"/>
          <w:szCs w:val="24"/>
        </w:rPr>
        <w:tab/>
      </w:r>
      <w:r w:rsidR="009B13C4">
        <w:rPr>
          <w:b/>
          <w:noProof/>
          <w:sz w:val="24"/>
          <w:szCs w:val="24"/>
        </w:rPr>
        <w:tab/>
      </w:r>
      <w:r w:rsidR="009B13C4">
        <w:rPr>
          <w:b/>
          <w:noProof/>
          <w:sz w:val="24"/>
          <w:szCs w:val="24"/>
        </w:rPr>
        <w:tab/>
      </w:r>
      <w:r w:rsidR="009B13C4">
        <w:rPr>
          <w:b/>
          <w:noProof/>
          <w:sz w:val="24"/>
          <w:szCs w:val="24"/>
        </w:rPr>
        <w:tab/>
      </w:r>
      <w:r w:rsidR="009B13C4">
        <w:rPr>
          <w:b/>
          <w:noProof/>
          <w:sz w:val="24"/>
          <w:szCs w:val="24"/>
        </w:rPr>
        <w:tab/>
        <w:t xml:space="preserve">       </w:t>
      </w:r>
      <w:r>
        <w:rPr>
          <w:b/>
          <w:noProof/>
          <w:sz w:val="24"/>
          <w:szCs w:val="24"/>
        </w:rPr>
        <w:t xml:space="preserve">        </w:t>
      </w:r>
    </w:p>
    <w:tbl>
      <w:tblPr>
        <w:tblStyle w:val="TableGrid"/>
        <w:tblW w:w="14418" w:type="dxa"/>
        <w:tblLook w:val="04A0" w:firstRow="1" w:lastRow="0" w:firstColumn="1" w:lastColumn="0" w:noHBand="0" w:noVBand="1"/>
      </w:tblPr>
      <w:tblGrid>
        <w:gridCol w:w="2538"/>
        <w:gridCol w:w="3960"/>
        <w:gridCol w:w="3960"/>
        <w:gridCol w:w="3960"/>
      </w:tblGrid>
      <w:tr w:rsidR="00AA610B" w:rsidRPr="00AE780E" w:rsidTr="00AA610B">
        <w:tc>
          <w:tcPr>
            <w:tcW w:w="2538" w:type="dxa"/>
            <w:shd w:val="clear" w:color="auto" w:fill="D9D9D9" w:themeFill="background1" w:themeFillShade="D9"/>
          </w:tcPr>
          <w:p w:rsidR="00AA610B" w:rsidRPr="00AE780E" w:rsidRDefault="00AA610B" w:rsidP="00D561E6">
            <w:pPr>
              <w:jc w:val="center"/>
              <w:rPr>
                <w:rFonts w:cstheme="minorHAnsi"/>
                <w:b/>
              </w:rPr>
            </w:pPr>
            <w:r w:rsidRPr="00AE780E">
              <w:rPr>
                <w:rFonts w:cstheme="minorHAnsi"/>
                <w:b/>
              </w:rPr>
              <w:t>Domain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:rsidR="00AA610B" w:rsidRPr="00AE780E" w:rsidRDefault="00AA610B" w:rsidP="00EB42E1">
            <w:pPr>
              <w:jc w:val="center"/>
              <w:rPr>
                <w:rFonts w:cstheme="minorHAnsi"/>
                <w:b/>
              </w:rPr>
            </w:pPr>
            <w:r w:rsidRPr="00AE780E">
              <w:rPr>
                <w:rFonts w:cstheme="minorHAnsi"/>
                <w:b/>
              </w:rPr>
              <w:t>Grade 1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:rsidR="00AA610B" w:rsidRPr="00AE780E" w:rsidRDefault="00AA610B" w:rsidP="00EB42E1">
            <w:pPr>
              <w:jc w:val="center"/>
              <w:rPr>
                <w:rFonts w:cstheme="minorHAnsi"/>
                <w:b/>
              </w:rPr>
            </w:pPr>
            <w:r w:rsidRPr="00AE780E">
              <w:rPr>
                <w:rFonts w:cstheme="minorHAnsi"/>
                <w:b/>
              </w:rPr>
              <w:t>Grade 2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:rsidR="00AA610B" w:rsidRPr="00AE780E" w:rsidRDefault="00AA610B" w:rsidP="00B178D7">
            <w:pPr>
              <w:jc w:val="center"/>
              <w:rPr>
                <w:rFonts w:cstheme="minorHAnsi"/>
                <w:b/>
              </w:rPr>
            </w:pPr>
            <w:r w:rsidRPr="00AE780E">
              <w:rPr>
                <w:rFonts w:cstheme="minorHAnsi"/>
                <w:b/>
              </w:rPr>
              <w:t>Grade 3</w:t>
            </w:r>
          </w:p>
        </w:tc>
      </w:tr>
      <w:tr w:rsidR="00AA610B" w:rsidRPr="00AE780E" w:rsidTr="00AA610B">
        <w:tc>
          <w:tcPr>
            <w:tcW w:w="2538" w:type="dxa"/>
          </w:tcPr>
          <w:p w:rsidR="00AA610B" w:rsidRPr="00AE780E" w:rsidRDefault="00AA610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Counting and Cardinality</w:t>
            </w:r>
          </w:p>
        </w:tc>
        <w:tc>
          <w:tcPr>
            <w:tcW w:w="3960" w:type="dxa"/>
          </w:tcPr>
          <w:p w:rsidR="00AA610B" w:rsidRPr="00AE780E" w:rsidRDefault="00AA610B" w:rsidP="0064699B">
            <w:pPr>
              <w:pStyle w:val="ListParagraph"/>
              <w:ind w:left="407"/>
              <w:rPr>
                <w:rFonts w:cstheme="minorHAnsi"/>
              </w:rPr>
            </w:pPr>
          </w:p>
        </w:tc>
        <w:tc>
          <w:tcPr>
            <w:tcW w:w="3960" w:type="dxa"/>
          </w:tcPr>
          <w:p w:rsidR="00AA610B" w:rsidRPr="00AE780E" w:rsidRDefault="00AA610B" w:rsidP="0064699B">
            <w:pPr>
              <w:pStyle w:val="ListParagraph"/>
              <w:ind w:left="407"/>
              <w:rPr>
                <w:rFonts w:cstheme="minorHAnsi"/>
              </w:rPr>
            </w:pPr>
          </w:p>
        </w:tc>
        <w:tc>
          <w:tcPr>
            <w:tcW w:w="3960" w:type="dxa"/>
          </w:tcPr>
          <w:p w:rsidR="00AA610B" w:rsidRPr="00AE780E" w:rsidRDefault="00AA610B" w:rsidP="00B178D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AA610B" w:rsidRPr="00AE780E" w:rsidTr="00AA610B">
        <w:tc>
          <w:tcPr>
            <w:tcW w:w="2538" w:type="dxa"/>
          </w:tcPr>
          <w:p w:rsidR="00AA610B" w:rsidRPr="00AE780E" w:rsidRDefault="00AA610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Operations and Algebraic</w:t>
            </w:r>
          </w:p>
          <w:p w:rsidR="00AA610B" w:rsidRPr="00AE780E" w:rsidRDefault="00AA610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Thinking</w:t>
            </w:r>
          </w:p>
        </w:tc>
        <w:tc>
          <w:tcPr>
            <w:tcW w:w="3960" w:type="dxa"/>
          </w:tcPr>
          <w:p w:rsidR="00AA610B" w:rsidRPr="00AE780E" w:rsidRDefault="00AA610B" w:rsidP="00EB42E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Represent and solve problems involving addition and subtraction.</w:t>
            </w:r>
          </w:p>
          <w:p w:rsidR="00AA610B" w:rsidRPr="00AE780E" w:rsidRDefault="00AA610B" w:rsidP="00EB42E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Understand and apply properties of operations and the relationship between addition and subtraction.</w:t>
            </w:r>
          </w:p>
          <w:p w:rsidR="00AA610B" w:rsidRPr="00AE780E" w:rsidRDefault="00AA610B" w:rsidP="00EB42E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Add and subtract within 20.</w:t>
            </w:r>
          </w:p>
          <w:p w:rsidR="00AA610B" w:rsidRPr="00AE780E" w:rsidRDefault="00AA610B" w:rsidP="00EB42E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6"/>
              <w:rPr>
                <w:rFonts w:cstheme="minorHAnsi"/>
              </w:rPr>
            </w:pPr>
            <w:r w:rsidRPr="00AE780E">
              <w:rPr>
                <w:rFonts w:cstheme="minorHAnsi"/>
                <w:sz w:val="18"/>
                <w:szCs w:val="18"/>
              </w:rPr>
              <w:t>Work with addition and subtraction equations.</w:t>
            </w:r>
          </w:p>
        </w:tc>
        <w:tc>
          <w:tcPr>
            <w:tcW w:w="3960" w:type="dxa"/>
          </w:tcPr>
          <w:p w:rsidR="00AA610B" w:rsidRPr="00AE780E" w:rsidRDefault="00AA610B" w:rsidP="00EB42E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Represent and solve problems involving addition and subtraction.</w:t>
            </w:r>
          </w:p>
          <w:p w:rsidR="00AA610B" w:rsidRPr="00AE780E" w:rsidRDefault="00AA610B" w:rsidP="00EB42E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Add and subtract within 20.</w:t>
            </w:r>
          </w:p>
          <w:p w:rsidR="00AA610B" w:rsidRPr="00AE780E" w:rsidRDefault="00AA610B" w:rsidP="00EB42E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Work with equal groups of objects to gain foundations for multiplication.</w:t>
            </w:r>
          </w:p>
          <w:p w:rsidR="00AA610B" w:rsidRPr="00AE780E" w:rsidRDefault="00AA610B" w:rsidP="00EB42E1">
            <w:pPr>
              <w:autoSpaceDE w:val="0"/>
              <w:autoSpaceDN w:val="0"/>
              <w:adjustRightInd w:val="0"/>
              <w:ind w:left="364"/>
              <w:rPr>
                <w:rFonts w:cstheme="minorHAnsi"/>
              </w:rPr>
            </w:pPr>
          </w:p>
        </w:tc>
        <w:tc>
          <w:tcPr>
            <w:tcW w:w="3960" w:type="dxa"/>
          </w:tcPr>
          <w:p w:rsidR="00AA610B" w:rsidRPr="00AE780E" w:rsidRDefault="00AA610B" w:rsidP="00AA610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Represent and solve problems involving multiplication and division.</w:t>
            </w:r>
          </w:p>
          <w:p w:rsidR="00AA610B" w:rsidRPr="00AE780E" w:rsidRDefault="00AA610B" w:rsidP="00AA610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Understand properties of multiplication and the relationship between multiplication and division.</w:t>
            </w:r>
          </w:p>
          <w:p w:rsidR="00AA610B" w:rsidRPr="00AE780E" w:rsidRDefault="00AA610B" w:rsidP="00AA610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Multiply and divide within 100.</w:t>
            </w:r>
          </w:p>
          <w:p w:rsidR="00AA610B" w:rsidRPr="00AE780E" w:rsidRDefault="00AA610B" w:rsidP="00AA610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Solve problems involving the four operations, and identify and explain patterns in arithmetic.</w:t>
            </w:r>
          </w:p>
        </w:tc>
      </w:tr>
      <w:tr w:rsidR="00AA610B" w:rsidRPr="00AE780E" w:rsidTr="00AA610B">
        <w:tc>
          <w:tcPr>
            <w:tcW w:w="2538" w:type="dxa"/>
          </w:tcPr>
          <w:p w:rsidR="00AA610B" w:rsidRPr="00AE780E" w:rsidRDefault="00AA610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Number and Operations</w:t>
            </w:r>
          </w:p>
          <w:p w:rsidR="00AA610B" w:rsidRPr="00AE780E" w:rsidRDefault="00AA610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in Base Ten</w:t>
            </w:r>
          </w:p>
        </w:tc>
        <w:tc>
          <w:tcPr>
            <w:tcW w:w="3960" w:type="dxa"/>
          </w:tcPr>
          <w:p w:rsidR="00AA610B" w:rsidRPr="00AE780E" w:rsidRDefault="00AA610B" w:rsidP="00EB42E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Extend the counting sequence.</w:t>
            </w:r>
          </w:p>
          <w:p w:rsidR="00AA610B" w:rsidRPr="00AE780E" w:rsidRDefault="00AA610B" w:rsidP="00EB42E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Understand place value.</w:t>
            </w:r>
          </w:p>
          <w:p w:rsidR="00AA610B" w:rsidRPr="00AE780E" w:rsidRDefault="00AA610B" w:rsidP="00EB42E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Use place value understanding and properties of operations to add and subtract.</w:t>
            </w:r>
          </w:p>
        </w:tc>
        <w:tc>
          <w:tcPr>
            <w:tcW w:w="3960" w:type="dxa"/>
          </w:tcPr>
          <w:p w:rsidR="00AA610B" w:rsidRPr="00AE780E" w:rsidRDefault="00AA610B" w:rsidP="00EB42E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Understand place value.</w:t>
            </w:r>
          </w:p>
          <w:p w:rsidR="00AA610B" w:rsidRPr="00AE780E" w:rsidRDefault="00AA610B" w:rsidP="00EB42E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Use place value understanding and properties of operations to add and subtract.</w:t>
            </w:r>
          </w:p>
          <w:p w:rsidR="00AA610B" w:rsidRPr="00AE780E" w:rsidRDefault="00AA610B" w:rsidP="00EB42E1">
            <w:pPr>
              <w:autoSpaceDE w:val="0"/>
              <w:autoSpaceDN w:val="0"/>
              <w:adjustRightInd w:val="0"/>
              <w:ind w:left="364"/>
              <w:rPr>
                <w:rFonts w:cstheme="minorHAnsi"/>
              </w:rPr>
            </w:pPr>
          </w:p>
        </w:tc>
        <w:tc>
          <w:tcPr>
            <w:tcW w:w="3960" w:type="dxa"/>
          </w:tcPr>
          <w:p w:rsidR="00AA610B" w:rsidRPr="00AE780E" w:rsidRDefault="00AA610B" w:rsidP="00AA610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Use place value understanding and properties of operations to perform multi-digit arithmetic.</w:t>
            </w:r>
          </w:p>
        </w:tc>
      </w:tr>
      <w:tr w:rsidR="00AA610B" w:rsidRPr="00AE780E" w:rsidTr="00AA610B">
        <w:tc>
          <w:tcPr>
            <w:tcW w:w="2538" w:type="dxa"/>
          </w:tcPr>
          <w:p w:rsidR="00AA610B" w:rsidRPr="00AE780E" w:rsidRDefault="00AA610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Number and Operations—Fractions</w:t>
            </w:r>
          </w:p>
        </w:tc>
        <w:tc>
          <w:tcPr>
            <w:tcW w:w="3960" w:type="dxa"/>
          </w:tcPr>
          <w:p w:rsidR="00AA610B" w:rsidRPr="00AE780E" w:rsidRDefault="00AA610B" w:rsidP="00EB42E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0" w:type="dxa"/>
          </w:tcPr>
          <w:p w:rsidR="00AA610B" w:rsidRPr="00AE780E" w:rsidRDefault="00AA610B" w:rsidP="00EB42E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0" w:type="dxa"/>
          </w:tcPr>
          <w:p w:rsidR="00AA610B" w:rsidRPr="00AE780E" w:rsidRDefault="00AA610B" w:rsidP="00AA610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Develop understanding of fractions as numbers.</w:t>
            </w:r>
          </w:p>
        </w:tc>
      </w:tr>
      <w:tr w:rsidR="00AA610B" w:rsidRPr="00AE780E" w:rsidTr="00AA610B">
        <w:tc>
          <w:tcPr>
            <w:tcW w:w="2538" w:type="dxa"/>
          </w:tcPr>
          <w:p w:rsidR="00AA610B" w:rsidRPr="00AE780E" w:rsidRDefault="00AA610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Measurement and Data</w:t>
            </w:r>
          </w:p>
        </w:tc>
        <w:tc>
          <w:tcPr>
            <w:tcW w:w="3960" w:type="dxa"/>
          </w:tcPr>
          <w:p w:rsidR="00AA610B" w:rsidRPr="00AE780E" w:rsidRDefault="00AA610B" w:rsidP="00EB42E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Measure lengths indirectly and by iterating length units.</w:t>
            </w:r>
          </w:p>
          <w:p w:rsidR="00AA610B" w:rsidRPr="00AE780E" w:rsidRDefault="00AA610B" w:rsidP="00EB42E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Tell and write time.</w:t>
            </w:r>
          </w:p>
          <w:p w:rsidR="00AA610B" w:rsidRPr="00AE780E" w:rsidRDefault="00AA610B" w:rsidP="00EB42E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6"/>
              <w:rPr>
                <w:rFonts w:cstheme="minorHAnsi"/>
              </w:rPr>
            </w:pPr>
            <w:r w:rsidRPr="00AE780E">
              <w:rPr>
                <w:rFonts w:cstheme="minorHAnsi"/>
                <w:sz w:val="18"/>
                <w:szCs w:val="18"/>
              </w:rPr>
              <w:t>Represent and interpret data.</w:t>
            </w:r>
          </w:p>
        </w:tc>
        <w:tc>
          <w:tcPr>
            <w:tcW w:w="3960" w:type="dxa"/>
          </w:tcPr>
          <w:p w:rsidR="00AA610B" w:rsidRPr="00AE780E" w:rsidRDefault="00AA610B" w:rsidP="00EB42E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Measure and estimate lengths in standard units.</w:t>
            </w:r>
          </w:p>
          <w:p w:rsidR="00AA610B" w:rsidRPr="00AE780E" w:rsidRDefault="00AA610B" w:rsidP="00EB42E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Relate addition and subtraction to length.</w:t>
            </w:r>
          </w:p>
          <w:p w:rsidR="00AA610B" w:rsidRPr="00AE780E" w:rsidRDefault="00AA610B" w:rsidP="00EB42E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Work with time and money.</w:t>
            </w:r>
          </w:p>
          <w:p w:rsidR="00AA610B" w:rsidRPr="00AE780E" w:rsidRDefault="00AA610B" w:rsidP="00EB42E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4"/>
              <w:rPr>
                <w:rFonts w:cstheme="minorHAnsi"/>
              </w:rPr>
            </w:pPr>
            <w:r w:rsidRPr="00AE780E">
              <w:rPr>
                <w:rFonts w:cstheme="minorHAnsi"/>
                <w:sz w:val="18"/>
                <w:szCs w:val="18"/>
              </w:rPr>
              <w:t>Represent and interpret data.</w:t>
            </w:r>
          </w:p>
        </w:tc>
        <w:tc>
          <w:tcPr>
            <w:tcW w:w="3960" w:type="dxa"/>
          </w:tcPr>
          <w:p w:rsidR="00AA610B" w:rsidRPr="00AE780E" w:rsidRDefault="00AA610B" w:rsidP="00AA610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Solve problems involving measurement and estimation of intervals of time, liquid volumes, and masses of objects.</w:t>
            </w:r>
          </w:p>
          <w:p w:rsidR="00AA610B" w:rsidRPr="00AE780E" w:rsidRDefault="00AA610B" w:rsidP="00AA610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Represent and interpret data.</w:t>
            </w:r>
          </w:p>
          <w:p w:rsidR="00AA610B" w:rsidRPr="00AE780E" w:rsidRDefault="00AA610B" w:rsidP="00AA610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Geometric measurement: understand concepts of area and relate area to multiplication and to addition.</w:t>
            </w:r>
          </w:p>
          <w:p w:rsidR="00AA610B" w:rsidRPr="00AE780E" w:rsidRDefault="00AA610B" w:rsidP="00AA610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Geometric measurement: recognize perimeter as an attribute of plane figures and distinguish between linear and area measures.</w:t>
            </w:r>
          </w:p>
        </w:tc>
      </w:tr>
      <w:tr w:rsidR="00AA610B" w:rsidRPr="00AE780E" w:rsidTr="00AA610B">
        <w:tc>
          <w:tcPr>
            <w:tcW w:w="2538" w:type="dxa"/>
          </w:tcPr>
          <w:p w:rsidR="00AA610B" w:rsidRPr="00AE780E" w:rsidRDefault="00AA610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Ratios and Proportional</w:t>
            </w:r>
          </w:p>
          <w:p w:rsidR="00AA610B" w:rsidRPr="00AE780E" w:rsidRDefault="00AA610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Relationships</w:t>
            </w:r>
          </w:p>
        </w:tc>
        <w:tc>
          <w:tcPr>
            <w:tcW w:w="3960" w:type="dxa"/>
          </w:tcPr>
          <w:p w:rsidR="00AA610B" w:rsidRPr="00AE780E" w:rsidRDefault="00AA610B" w:rsidP="00EB42E1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AA610B" w:rsidRPr="00AE780E" w:rsidRDefault="00AA610B" w:rsidP="00EB42E1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AA610B" w:rsidRPr="00AE780E" w:rsidRDefault="00AA610B" w:rsidP="00B178D7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</w:tr>
      <w:tr w:rsidR="00AA610B" w:rsidRPr="00AE780E" w:rsidTr="00AA610B">
        <w:tc>
          <w:tcPr>
            <w:tcW w:w="2538" w:type="dxa"/>
          </w:tcPr>
          <w:p w:rsidR="00AA610B" w:rsidRPr="00AE780E" w:rsidRDefault="00AA610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The Number System</w:t>
            </w:r>
          </w:p>
        </w:tc>
        <w:tc>
          <w:tcPr>
            <w:tcW w:w="3960" w:type="dxa"/>
          </w:tcPr>
          <w:p w:rsidR="00AA610B" w:rsidRPr="00AE780E" w:rsidRDefault="00AA610B" w:rsidP="00EB42E1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AA610B" w:rsidRPr="00AE780E" w:rsidRDefault="00AA610B" w:rsidP="00EB42E1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AA610B" w:rsidRPr="00AE780E" w:rsidRDefault="00AA610B" w:rsidP="00B178D7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</w:tr>
      <w:tr w:rsidR="00AA610B" w:rsidRPr="00AE780E" w:rsidTr="00AA610B">
        <w:tc>
          <w:tcPr>
            <w:tcW w:w="2538" w:type="dxa"/>
          </w:tcPr>
          <w:p w:rsidR="00AA610B" w:rsidRPr="00AE780E" w:rsidRDefault="00AA610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Expressions and Equations</w:t>
            </w:r>
          </w:p>
        </w:tc>
        <w:tc>
          <w:tcPr>
            <w:tcW w:w="3960" w:type="dxa"/>
          </w:tcPr>
          <w:p w:rsidR="00AA610B" w:rsidRPr="00AE780E" w:rsidRDefault="00AA610B" w:rsidP="00EB42E1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AA610B" w:rsidRPr="00AE780E" w:rsidRDefault="00AA610B" w:rsidP="00EB42E1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AA610B" w:rsidRPr="00AE780E" w:rsidRDefault="00AA610B" w:rsidP="00B178D7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</w:tr>
      <w:tr w:rsidR="00AA610B" w:rsidRPr="00AE780E" w:rsidTr="00AA610B">
        <w:tc>
          <w:tcPr>
            <w:tcW w:w="2538" w:type="dxa"/>
          </w:tcPr>
          <w:p w:rsidR="00AA610B" w:rsidRPr="00AE780E" w:rsidRDefault="00AA610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Functions</w:t>
            </w:r>
          </w:p>
        </w:tc>
        <w:tc>
          <w:tcPr>
            <w:tcW w:w="3960" w:type="dxa"/>
          </w:tcPr>
          <w:p w:rsidR="00AA610B" w:rsidRPr="00AE780E" w:rsidRDefault="00AA610B" w:rsidP="00EB42E1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AA610B" w:rsidRPr="00AE780E" w:rsidRDefault="00AA610B" w:rsidP="00EB42E1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60" w:type="dxa"/>
          </w:tcPr>
          <w:p w:rsidR="00AA610B" w:rsidRPr="00AE780E" w:rsidRDefault="00AA610B" w:rsidP="00B178D7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8"/>
                <w:szCs w:val="18"/>
              </w:rPr>
            </w:pPr>
          </w:p>
        </w:tc>
      </w:tr>
      <w:tr w:rsidR="00AA610B" w:rsidRPr="00AE780E" w:rsidTr="00AA610B">
        <w:tc>
          <w:tcPr>
            <w:tcW w:w="2538" w:type="dxa"/>
          </w:tcPr>
          <w:p w:rsidR="00AA610B" w:rsidRPr="00AE780E" w:rsidRDefault="00AA610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Geometry</w:t>
            </w:r>
          </w:p>
        </w:tc>
        <w:tc>
          <w:tcPr>
            <w:tcW w:w="3960" w:type="dxa"/>
          </w:tcPr>
          <w:p w:rsidR="00AA610B" w:rsidRPr="00AE780E" w:rsidRDefault="00AA610B" w:rsidP="00EB42E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86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Reason with shapes and their attributes.</w:t>
            </w:r>
          </w:p>
          <w:p w:rsidR="00AA610B" w:rsidRPr="00AE780E" w:rsidRDefault="00AA610B" w:rsidP="00EB42E1">
            <w:pPr>
              <w:ind w:left="386"/>
              <w:rPr>
                <w:rFonts w:cstheme="minorHAnsi"/>
              </w:rPr>
            </w:pPr>
          </w:p>
        </w:tc>
        <w:tc>
          <w:tcPr>
            <w:tcW w:w="3960" w:type="dxa"/>
          </w:tcPr>
          <w:p w:rsidR="00AA610B" w:rsidRPr="00AE780E" w:rsidRDefault="00AA610B" w:rsidP="00EB42E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Reason with shapes and their attributes.</w:t>
            </w:r>
          </w:p>
          <w:p w:rsidR="00AA610B" w:rsidRPr="00AE780E" w:rsidRDefault="00AA610B" w:rsidP="00EB42E1">
            <w:pPr>
              <w:ind w:left="364"/>
              <w:rPr>
                <w:rFonts w:cstheme="minorHAnsi"/>
              </w:rPr>
            </w:pPr>
          </w:p>
        </w:tc>
        <w:tc>
          <w:tcPr>
            <w:tcW w:w="3960" w:type="dxa"/>
          </w:tcPr>
          <w:p w:rsidR="00AA610B" w:rsidRPr="00AE780E" w:rsidRDefault="00AA610B" w:rsidP="00AA610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20"/>
                <w:szCs w:val="20"/>
              </w:rPr>
            </w:pPr>
            <w:r w:rsidRPr="00AE780E">
              <w:rPr>
                <w:rFonts w:cstheme="minorHAnsi"/>
                <w:sz w:val="18"/>
                <w:szCs w:val="18"/>
              </w:rPr>
              <w:t>Reason with shapes and their attributes.</w:t>
            </w:r>
          </w:p>
        </w:tc>
      </w:tr>
      <w:tr w:rsidR="00AA610B" w:rsidRPr="00AE780E" w:rsidTr="00AA610B">
        <w:tc>
          <w:tcPr>
            <w:tcW w:w="2538" w:type="dxa"/>
          </w:tcPr>
          <w:p w:rsidR="00AA610B" w:rsidRPr="00AE780E" w:rsidRDefault="00AA610B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Statistics and Probability</w:t>
            </w:r>
          </w:p>
        </w:tc>
        <w:tc>
          <w:tcPr>
            <w:tcW w:w="3960" w:type="dxa"/>
          </w:tcPr>
          <w:p w:rsidR="00AA610B" w:rsidRPr="00AE780E" w:rsidRDefault="00AA610B" w:rsidP="00EB42E1">
            <w:pPr>
              <w:rPr>
                <w:rFonts w:cstheme="minorHAnsi"/>
              </w:rPr>
            </w:pPr>
          </w:p>
        </w:tc>
        <w:tc>
          <w:tcPr>
            <w:tcW w:w="3960" w:type="dxa"/>
          </w:tcPr>
          <w:p w:rsidR="00AA610B" w:rsidRPr="00AE780E" w:rsidRDefault="00AA610B" w:rsidP="00EB42E1">
            <w:pPr>
              <w:rPr>
                <w:rFonts w:cstheme="minorHAnsi"/>
              </w:rPr>
            </w:pPr>
          </w:p>
        </w:tc>
        <w:tc>
          <w:tcPr>
            <w:tcW w:w="3960" w:type="dxa"/>
          </w:tcPr>
          <w:p w:rsidR="00AA610B" w:rsidRPr="00AE780E" w:rsidRDefault="00AA610B" w:rsidP="00B178D7">
            <w:pPr>
              <w:rPr>
                <w:rFonts w:cstheme="minorHAnsi"/>
              </w:rPr>
            </w:pPr>
          </w:p>
        </w:tc>
      </w:tr>
    </w:tbl>
    <w:p w:rsidR="004C1EF7" w:rsidRDefault="004C1EF7" w:rsidP="004C1EF7"/>
    <w:p w:rsidR="00D8578C" w:rsidRDefault="00D8578C" w:rsidP="004C1EF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D8578C" w:rsidSect="00D857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720" w:right="720" w:bottom="720" w:left="72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663" w:rsidRDefault="001B7663" w:rsidP="00D8578C">
      <w:pPr>
        <w:spacing w:after="0" w:line="240" w:lineRule="auto"/>
      </w:pPr>
      <w:r>
        <w:separator/>
      </w:r>
    </w:p>
  </w:endnote>
  <w:endnote w:type="continuationSeparator" w:id="0">
    <w:p w:rsidR="001B7663" w:rsidRDefault="001B7663" w:rsidP="00D85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F2C" w:rsidRDefault="00344F2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8C" w:rsidRDefault="00D8578C">
    <w:pPr>
      <w:pStyle w:val="Footer"/>
    </w:pPr>
    <w:r>
      <w:tab/>
    </w:r>
    <w:r>
      <w:tab/>
    </w:r>
    <w:r>
      <w:tab/>
    </w:r>
    <w:r>
      <w:tab/>
    </w:r>
    <w:r>
      <w:tab/>
    </w:r>
    <w:r>
      <w:tab/>
    </w:r>
    <w:r>
      <w:tab/>
      <w:t>1/31/2011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F2C" w:rsidRDefault="00344F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663" w:rsidRDefault="001B7663" w:rsidP="00D8578C">
      <w:pPr>
        <w:spacing w:after="0" w:line="240" w:lineRule="auto"/>
      </w:pPr>
      <w:r>
        <w:separator/>
      </w:r>
    </w:p>
  </w:footnote>
  <w:footnote w:type="continuationSeparator" w:id="0">
    <w:p w:rsidR="001B7663" w:rsidRDefault="001B7663" w:rsidP="00D85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F2C" w:rsidRDefault="00344F2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8C" w:rsidRDefault="00D8578C">
    <w:pPr>
      <w:pStyle w:val="Header"/>
    </w:pPr>
    <w:r w:rsidRPr="00D8578C">
      <w:rPr>
        <w:noProof/>
      </w:rPr>
      <w:drawing>
        <wp:inline distT="0" distB="0" distL="0" distR="0">
          <wp:extent cx="1818168" cy="467804"/>
          <wp:effectExtent l="19050" t="0" r="0" b="0"/>
          <wp:docPr id="5" name="Picture 3" descr="P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DE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20175" cy="468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 w:rsidRPr="00D8578C">
      <w:rPr>
        <w:noProof/>
      </w:rPr>
      <w:drawing>
        <wp:inline distT="0" distB="0" distL="0" distR="0">
          <wp:extent cx="1671527" cy="398887"/>
          <wp:effectExtent l="19050" t="0" r="4873" b="0"/>
          <wp:docPr id="6" name="Picture 0" descr="sas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s-logo.gif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676400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44F2C" w:rsidRPr="00344F2C" w:rsidRDefault="00344F2C" w:rsidP="00344F2C">
    <w:pPr>
      <w:rPr>
        <w:b/>
        <w:sz w:val="24"/>
        <w:szCs w:val="24"/>
      </w:rPr>
    </w:pPr>
    <w:r w:rsidRPr="00561FB4">
      <w:rPr>
        <w:b/>
        <w:sz w:val="24"/>
        <w:szCs w:val="24"/>
      </w:rPr>
      <w:t>Common Core Mathematics Standards – C</w:t>
    </w:r>
    <w:r>
      <w:rPr>
        <w:b/>
        <w:sz w:val="24"/>
        <w:szCs w:val="24"/>
      </w:rPr>
      <w:t>luster Heading Matrix</w:t>
    </w:r>
    <w:r>
      <w:rPr>
        <w:b/>
        <w:sz w:val="24"/>
        <w:szCs w:val="24"/>
      </w:rPr>
      <w:tab/>
    </w:r>
    <w:r>
      <w:rPr>
        <w:b/>
        <w:sz w:val="24"/>
        <w:szCs w:val="24"/>
      </w:rPr>
      <w:tab/>
    </w:r>
    <w:r w:rsidRPr="00561FB4">
      <w:rPr>
        <w:b/>
        <w:sz w:val="24"/>
        <w:szCs w:val="24"/>
      </w:rPr>
      <w:t xml:space="preserve">Trifold – Grades 1, </w:t>
    </w:r>
    <w:r w:rsidRPr="00561FB4">
      <w:rPr>
        <w:b/>
        <w:sz w:val="24"/>
        <w:szCs w:val="24"/>
        <w:u w:val="single"/>
      </w:rPr>
      <w:t>2</w:t>
    </w:r>
    <w:r w:rsidRPr="00561FB4">
      <w:rPr>
        <w:b/>
        <w:sz w:val="24"/>
        <w:szCs w:val="24"/>
      </w:rPr>
      <w:t>, 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F2C" w:rsidRDefault="00344F2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A20BF"/>
    <w:multiLevelType w:val="hybridMultilevel"/>
    <w:tmpl w:val="5774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A22AA5"/>
    <w:multiLevelType w:val="hybridMultilevel"/>
    <w:tmpl w:val="6562E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922"/>
    <w:rsid w:val="001B7663"/>
    <w:rsid w:val="00344F2C"/>
    <w:rsid w:val="003508F8"/>
    <w:rsid w:val="004B60B8"/>
    <w:rsid w:val="004C1EF7"/>
    <w:rsid w:val="00561FB4"/>
    <w:rsid w:val="0064699B"/>
    <w:rsid w:val="00817047"/>
    <w:rsid w:val="0085784F"/>
    <w:rsid w:val="008D5805"/>
    <w:rsid w:val="00980E0F"/>
    <w:rsid w:val="009B13C4"/>
    <w:rsid w:val="009B258E"/>
    <w:rsid w:val="00A14848"/>
    <w:rsid w:val="00AA610B"/>
    <w:rsid w:val="00AE6054"/>
    <w:rsid w:val="00C018D2"/>
    <w:rsid w:val="00CF097F"/>
    <w:rsid w:val="00D045EB"/>
    <w:rsid w:val="00D63DC5"/>
    <w:rsid w:val="00D8578C"/>
    <w:rsid w:val="00DD1661"/>
    <w:rsid w:val="00DD2480"/>
    <w:rsid w:val="00EA2730"/>
    <w:rsid w:val="00F15922"/>
    <w:rsid w:val="00F23D19"/>
    <w:rsid w:val="00FD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592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159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59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E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85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578C"/>
  </w:style>
  <w:style w:type="paragraph" w:styleId="Footer">
    <w:name w:val="footer"/>
    <w:basedOn w:val="Normal"/>
    <w:link w:val="FooterChar"/>
    <w:uiPriority w:val="99"/>
    <w:semiHidden/>
    <w:unhideWhenUsed/>
    <w:rsid w:val="00D85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57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592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159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59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E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85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578C"/>
  </w:style>
  <w:style w:type="paragraph" w:styleId="Footer">
    <w:name w:val="footer"/>
    <w:basedOn w:val="Normal"/>
    <w:link w:val="FooterChar"/>
    <w:uiPriority w:val="99"/>
    <w:semiHidden/>
    <w:unhideWhenUsed/>
    <w:rsid w:val="00D85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5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332</Words>
  <Characters>1894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jim_bohan</dc:creator>
  <cp:lastModifiedBy>Thomas Knepper</cp:lastModifiedBy>
  <cp:revision>2</cp:revision>
  <cp:lastPrinted>2011-01-14T18:40:00Z</cp:lastPrinted>
  <dcterms:created xsi:type="dcterms:W3CDTF">2012-02-03T14:55:00Z</dcterms:created>
  <dcterms:modified xsi:type="dcterms:W3CDTF">2012-02-03T14:55:00Z</dcterms:modified>
</cp:coreProperties>
</file>